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3D06" w14:textId="39F48551" w:rsidR="00E536F4" w:rsidRDefault="00E67BF3" w:rsidP="00243311">
      <w:pPr>
        <w:pStyle w:val="Kop1"/>
        <w:jc w:val="center"/>
        <w:rPr>
          <w:bdr w:val="none" w:sz="0" w:space="0" w:color="auto" w:frame="1"/>
          <w:lang w:eastAsia="nl-NL"/>
        </w:rPr>
      </w:pPr>
      <w:r>
        <w:rPr>
          <w:noProof/>
          <w:lang w:eastAsia="nl-NL"/>
        </w:rPr>
        <w:drawing>
          <wp:anchor distT="0" distB="0" distL="114300" distR="114300" simplePos="0" relativeHeight="251662336" behindDoc="1" locked="0" layoutInCell="1" allowOverlap="1" wp14:anchorId="74AB4319" wp14:editId="641331A6">
            <wp:simplePos x="0" y="0"/>
            <wp:positionH relativeFrom="column">
              <wp:posOffset>5080</wp:posOffset>
            </wp:positionH>
            <wp:positionV relativeFrom="paragraph">
              <wp:posOffset>0</wp:posOffset>
            </wp:positionV>
            <wp:extent cx="1219200" cy="1139952"/>
            <wp:effectExtent l="0" t="0" r="0" b="3175"/>
            <wp:wrapThrough wrapText="bothSides">
              <wp:wrapPolygon edited="0">
                <wp:start x="0" y="0"/>
                <wp:lineTo x="0" y="21299"/>
                <wp:lineTo x="19913" y="21299"/>
                <wp:lineTo x="19913" y="11552"/>
                <wp:lineTo x="21263" y="8303"/>
                <wp:lineTo x="21263" y="0"/>
                <wp:lineTo x="0" y="0"/>
              </wp:wrapPolygon>
            </wp:wrapThrough>
            <wp:docPr id="2" name="Picture 2"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219200" cy="1139952"/>
                    </a:xfrm>
                    <a:prstGeom prst="rect">
                      <a:avLst/>
                    </a:prstGeom>
                  </pic:spPr>
                </pic:pic>
              </a:graphicData>
            </a:graphic>
          </wp:anchor>
        </w:drawing>
      </w:r>
      <w:r w:rsidR="00E536F4">
        <w:rPr>
          <w:bdr w:val="none" w:sz="0" w:space="0" w:color="auto" w:frame="1"/>
          <w:lang w:eastAsia="nl-NL"/>
        </w:rPr>
        <w:t>PERSBERICHT</w:t>
      </w:r>
    </w:p>
    <w:p w14:paraId="11E8A13A" w14:textId="609B6D96" w:rsidR="00E536F4" w:rsidRPr="00243311" w:rsidRDefault="00E536F4" w:rsidP="00DE5EFC">
      <w:pPr>
        <w:jc w:val="center"/>
        <w:rPr>
          <w:bdr w:val="none" w:sz="0" w:space="0" w:color="auto" w:frame="1"/>
          <w:lang w:eastAsia="nl-NL"/>
        </w:rPr>
      </w:pPr>
      <w:r w:rsidRPr="00243311">
        <w:rPr>
          <w:bdr w:val="none" w:sz="0" w:space="0" w:color="auto" w:frame="1"/>
          <w:lang w:eastAsia="nl-NL"/>
        </w:rPr>
        <w:t>8 april 2022</w:t>
      </w:r>
    </w:p>
    <w:p w14:paraId="68D1DA56" w14:textId="6333D171" w:rsidR="009675D6" w:rsidRPr="00243311" w:rsidRDefault="00D5306F" w:rsidP="00243311">
      <w:pPr>
        <w:pStyle w:val="Kop1"/>
        <w:jc w:val="center"/>
        <w:rPr>
          <w:color w:val="auto"/>
          <w:bdr w:val="none" w:sz="0" w:space="0" w:color="auto" w:frame="1"/>
          <w:lang w:eastAsia="nl-NL"/>
        </w:rPr>
      </w:pPr>
      <w:r w:rsidRPr="00243311">
        <w:rPr>
          <w:color w:val="auto"/>
          <w:bdr w:val="none" w:sz="0" w:space="0" w:color="auto" w:frame="1"/>
          <w:lang w:eastAsia="nl-NL"/>
        </w:rPr>
        <w:t>Vertoning film</w:t>
      </w:r>
      <w:r w:rsidR="009675D6" w:rsidRPr="00243311">
        <w:rPr>
          <w:color w:val="auto"/>
          <w:bdr w:val="none" w:sz="0" w:space="0" w:color="auto" w:frame="1"/>
          <w:lang w:eastAsia="nl-NL"/>
        </w:rPr>
        <w:t xml:space="preserve"> </w:t>
      </w:r>
      <w:r w:rsidRPr="00243311">
        <w:rPr>
          <w:color w:val="auto"/>
          <w:bdr w:val="none" w:sz="0" w:space="0" w:color="auto" w:frame="1"/>
          <w:lang w:eastAsia="nl-NL"/>
        </w:rPr>
        <w:t xml:space="preserve">“WEI” </w:t>
      </w:r>
      <w:r w:rsidR="00AA1075" w:rsidRPr="00243311">
        <w:rPr>
          <w:color w:val="auto"/>
          <w:bdr w:val="none" w:sz="0" w:space="0" w:color="auto" w:frame="1"/>
          <w:lang w:eastAsia="nl-NL"/>
        </w:rPr>
        <w:t xml:space="preserve">vrijdag 13 mei 2022 </w:t>
      </w:r>
      <w:r w:rsidRPr="00243311">
        <w:rPr>
          <w:color w:val="auto"/>
          <w:bdr w:val="none" w:sz="0" w:space="0" w:color="auto" w:frame="1"/>
          <w:lang w:eastAsia="nl-NL"/>
        </w:rPr>
        <w:t>in Ba</w:t>
      </w:r>
      <w:r w:rsidR="009675D6" w:rsidRPr="00243311">
        <w:rPr>
          <w:color w:val="auto"/>
          <w:bdr w:val="none" w:sz="0" w:space="0" w:color="auto" w:frame="1"/>
          <w:lang w:eastAsia="nl-NL"/>
        </w:rPr>
        <w:t>arlo</w:t>
      </w:r>
    </w:p>
    <w:p w14:paraId="55F6CC98" w14:textId="77777777" w:rsidR="00243311" w:rsidRPr="00243311" w:rsidRDefault="00243311" w:rsidP="00243311">
      <w:pPr>
        <w:rPr>
          <w:lang w:eastAsia="nl-NL"/>
        </w:rPr>
      </w:pPr>
    </w:p>
    <w:p w14:paraId="5E6D49D2" w14:textId="21A18B25" w:rsidR="00E536F4" w:rsidRPr="00243311" w:rsidRDefault="00E536F4" w:rsidP="00243311">
      <w:pPr>
        <w:rPr>
          <w:lang w:eastAsia="nl-NL"/>
        </w:rPr>
      </w:pPr>
      <w:proofErr w:type="spellStart"/>
      <w:r w:rsidRPr="00243311">
        <w:rPr>
          <w:lang w:eastAsia="nl-NL"/>
        </w:rPr>
        <w:t>Éen</w:t>
      </w:r>
      <w:proofErr w:type="spellEnd"/>
      <w:r w:rsidRPr="00243311">
        <w:rPr>
          <w:lang w:eastAsia="nl-NL"/>
        </w:rPr>
        <w:t xml:space="preserve"> op de vijf mensen krijgt dementie en omdat we steeds ouder worden, stijgt het aantal mensen met dementie. Daar moeten we ons als gemeenschap op voorbereiden. Domein Welzijn van Dorpsoverleg Baarlo organiseert daarom op 13 mei een evenement op de </w:t>
      </w:r>
      <w:proofErr w:type="spellStart"/>
      <w:r w:rsidRPr="00243311">
        <w:rPr>
          <w:lang w:eastAsia="nl-NL"/>
        </w:rPr>
        <w:t>Kasteelwei</w:t>
      </w:r>
      <w:proofErr w:type="spellEnd"/>
      <w:r w:rsidRPr="00243311">
        <w:rPr>
          <w:lang w:eastAsia="nl-NL"/>
        </w:rPr>
        <w:t xml:space="preserve"> in Baarlo waar de film </w:t>
      </w:r>
      <w:r w:rsidRPr="00DE5EFC">
        <w:rPr>
          <w:b/>
          <w:bCs/>
          <w:lang w:eastAsia="nl-NL"/>
        </w:rPr>
        <w:t>“Wei”</w:t>
      </w:r>
      <w:r w:rsidRPr="00243311">
        <w:rPr>
          <w:lang w:eastAsia="nl-NL"/>
        </w:rPr>
        <w:t xml:space="preserve"> wordt vertoond</w:t>
      </w:r>
      <w:r w:rsidR="00243311">
        <w:rPr>
          <w:lang w:eastAsia="nl-NL"/>
        </w:rPr>
        <w:t xml:space="preserve"> en waar de maker van de film, Ruud </w:t>
      </w:r>
      <w:proofErr w:type="spellStart"/>
      <w:r w:rsidR="00243311">
        <w:rPr>
          <w:lang w:eastAsia="nl-NL"/>
        </w:rPr>
        <w:t>Lenssen</w:t>
      </w:r>
      <w:proofErr w:type="spellEnd"/>
      <w:r w:rsidR="00243311">
        <w:rPr>
          <w:lang w:eastAsia="nl-NL"/>
        </w:rPr>
        <w:t xml:space="preserve"> ook bij aanwezig is. </w:t>
      </w:r>
    </w:p>
    <w:p w14:paraId="38F6316A" w14:textId="548168EF" w:rsidR="00E536F4" w:rsidRPr="00243311" w:rsidRDefault="00E536F4" w:rsidP="00243311">
      <w:pPr>
        <w:rPr>
          <w:lang w:eastAsia="nl-NL"/>
        </w:rPr>
      </w:pPr>
      <w:r w:rsidRPr="00243311">
        <w:rPr>
          <w:lang w:eastAsia="nl-NL"/>
        </w:rPr>
        <w:t xml:space="preserve">In Baarlo wonen ongeveer 120 mensen met dementie, waarvan 70% nog thuis woont. Zij worden verzorgd door naaste familie; de mantelzorg en als dit nodig is, worden ze ondersteund door informele en professionele zorg. Met het vertonen van deze film wil het Domein Welzijn de bewustwording in het dorp rondom dementie en mantelzorg vergroten en taboes doorbreken. </w:t>
      </w:r>
    </w:p>
    <w:p w14:paraId="09F39F94" w14:textId="77777777" w:rsidR="00E536F4" w:rsidRPr="00243311" w:rsidRDefault="00E536F4" w:rsidP="00DE5EFC">
      <w:pPr>
        <w:pStyle w:val="Kop2"/>
        <w:rPr>
          <w:lang w:eastAsia="nl-NL"/>
        </w:rPr>
      </w:pPr>
      <w:r w:rsidRPr="00243311">
        <w:rPr>
          <w:lang w:eastAsia="nl-NL"/>
        </w:rPr>
        <w:t xml:space="preserve">Waarom deze film in Baarlo?                                                                                    </w:t>
      </w:r>
    </w:p>
    <w:p w14:paraId="29F39ED9" w14:textId="2DEB75CD" w:rsidR="009675D6" w:rsidRPr="00243311" w:rsidRDefault="00243311" w:rsidP="00243311">
      <w:pPr>
        <w:rPr>
          <w:rFonts w:eastAsia="Times New Roman"/>
          <w:b/>
          <w:bCs/>
          <w:kern w:val="36"/>
          <w:bdr w:val="none" w:sz="0" w:space="0" w:color="auto" w:frame="1"/>
          <w:lang w:eastAsia="nl-NL"/>
        </w:rPr>
      </w:pPr>
      <w:r w:rsidRPr="00243311">
        <w:rPr>
          <w:rFonts w:eastAsia="Trebuchet MS"/>
        </w:rPr>
        <w:t xml:space="preserve">In de film </w:t>
      </w:r>
      <w:r w:rsidRPr="00DE5EFC">
        <w:rPr>
          <w:rFonts w:eastAsia="Trebuchet MS"/>
          <w:b/>
          <w:bCs/>
        </w:rPr>
        <w:t>“Wei”</w:t>
      </w:r>
      <w:r w:rsidRPr="00243311">
        <w:rPr>
          <w:rFonts w:eastAsia="Trebuchet MS"/>
        </w:rPr>
        <w:t xml:space="preserve"> komen de aspecten rondom dementie en mantelzorg goed in beeld. </w:t>
      </w:r>
      <w:r w:rsidR="00E536F4" w:rsidRPr="00243311">
        <w:rPr>
          <w:shd w:val="clear" w:color="auto" w:fill="FFFFFF"/>
        </w:rPr>
        <w:t>In de film volgt f</w:t>
      </w:r>
      <w:r w:rsidR="00157A10" w:rsidRPr="00243311">
        <w:rPr>
          <w:shd w:val="clear" w:color="auto" w:fill="FFFFFF"/>
        </w:rPr>
        <w:t xml:space="preserve">ilmmaker Ruud </w:t>
      </w:r>
      <w:proofErr w:type="spellStart"/>
      <w:r w:rsidR="00157A10" w:rsidRPr="00243311">
        <w:rPr>
          <w:shd w:val="clear" w:color="auto" w:fill="FFFFFF"/>
        </w:rPr>
        <w:t>Lenssen</w:t>
      </w:r>
      <w:proofErr w:type="spellEnd"/>
      <w:r w:rsidR="00157A10" w:rsidRPr="00243311">
        <w:rPr>
          <w:shd w:val="clear" w:color="auto" w:fill="FFFFFF"/>
        </w:rPr>
        <w:t xml:space="preserve"> zijn vader </w:t>
      </w:r>
      <w:proofErr w:type="spellStart"/>
      <w:r w:rsidR="00157A10" w:rsidRPr="00243311">
        <w:rPr>
          <w:shd w:val="clear" w:color="auto" w:fill="FFFFFF"/>
        </w:rPr>
        <w:t>Jac</w:t>
      </w:r>
      <w:proofErr w:type="spellEnd"/>
      <w:r w:rsidR="00157A10" w:rsidRPr="00243311">
        <w:rPr>
          <w:shd w:val="clear" w:color="auto" w:fill="FFFFFF"/>
        </w:rPr>
        <w:t xml:space="preserve"> nadat hij de di</w:t>
      </w:r>
      <w:r w:rsidR="00782F8C" w:rsidRPr="00243311">
        <w:rPr>
          <w:shd w:val="clear" w:color="auto" w:fill="FFFFFF"/>
        </w:rPr>
        <w:t>agnose dementie heeft gekregen.</w:t>
      </w:r>
      <w:r w:rsidR="001F078D" w:rsidRPr="00243311">
        <w:rPr>
          <w:shd w:val="clear" w:color="auto" w:fill="FFFFFF"/>
        </w:rPr>
        <w:t xml:space="preserve"> </w:t>
      </w:r>
      <w:r w:rsidR="00157A10" w:rsidRPr="00243311">
        <w:rPr>
          <w:shd w:val="clear" w:color="auto" w:fill="FFFFFF"/>
        </w:rPr>
        <w:t xml:space="preserve">Terwijl </w:t>
      </w:r>
      <w:proofErr w:type="spellStart"/>
      <w:r w:rsidR="00157A10" w:rsidRPr="00243311">
        <w:rPr>
          <w:shd w:val="clear" w:color="auto" w:fill="FFFFFF"/>
        </w:rPr>
        <w:t>Jac</w:t>
      </w:r>
      <w:proofErr w:type="spellEnd"/>
      <w:r w:rsidR="00157A10" w:rsidRPr="00243311">
        <w:rPr>
          <w:shd w:val="clear" w:color="auto" w:fill="FFFFFF"/>
        </w:rPr>
        <w:t xml:space="preserve"> vasthoudt aan zijn idyllische wei, worstelt moeder Ria met haar rol als mantelzorger. Ondertussen komt een onvermijdelijk afscheid steeds dichterbij.</w:t>
      </w:r>
    </w:p>
    <w:p w14:paraId="63E79323" w14:textId="19DB07F7" w:rsidR="00782F8C" w:rsidRPr="00243311" w:rsidRDefault="00782F8C" w:rsidP="00243311">
      <w:r w:rsidRPr="00243311">
        <w:t>Ria</w:t>
      </w:r>
      <w:r w:rsidR="00D5306F" w:rsidRPr="00243311">
        <w:t xml:space="preserve">, de vrouw van </w:t>
      </w:r>
      <w:proofErr w:type="spellStart"/>
      <w:r w:rsidRPr="00243311">
        <w:t>Jac</w:t>
      </w:r>
      <w:proofErr w:type="spellEnd"/>
      <w:r w:rsidR="00D5306F" w:rsidRPr="00243311">
        <w:t xml:space="preserve">, ziet zijn </w:t>
      </w:r>
      <w:r w:rsidRPr="00243311">
        <w:t xml:space="preserve">achteruitgang met lede ogen aan. De zorgen voor haar man worden groter en ze moet steeds meer van haar eigen leven opgeven. Haar gevoelens van liefde en zorgzaamheid slaan regelmatig om in frustratie en eenzaamheid. Desondanks wil ze </w:t>
      </w:r>
      <w:proofErr w:type="spellStart"/>
      <w:r w:rsidRPr="00243311">
        <w:t>Jac</w:t>
      </w:r>
      <w:proofErr w:type="spellEnd"/>
      <w:r w:rsidRPr="00243311">
        <w:t xml:space="preserve"> thuis verzorgen, zo lang het kan. Maar hoe ze zich ook verzetten, een onvermijdelijk afscheid komt steeds dichterbij. </w:t>
      </w:r>
    </w:p>
    <w:p w14:paraId="46049DD4" w14:textId="31906D86" w:rsidR="009675D6" w:rsidRPr="00243311" w:rsidRDefault="00E536F4" w:rsidP="00243311">
      <w:r w:rsidRPr="00243311">
        <w:rPr>
          <w:rStyle w:val="Nadruk"/>
          <w:rFonts w:ascii="Arial" w:hAnsi="Arial" w:cs="Arial"/>
          <w:bCs/>
          <w:i w:val="0"/>
          <w:iCs w:val="0"/>
        </w:rPr>
        <w:t>De film</w:t>
      </w:r>
      <w:r w:rsidRPr="00243311">
        <w:rPr>
          <w:rStyle w:val="Nadruk"/>
          <w:rFonts w:ascii="Arial" w:hAnsi="Arial" w:cs="Arial"/>
          <w:b/>
          <w:i w:val="0"/>
          <w:iCs w:val="0"/>
        </w:rPr>
        <w:t xml:space="preserve"> </w:t>
      </w:r>
      <w:r w:rsidR="000B6986" w:rsidRPr="00DE5EFC">
        <w:rPr>
          <w:b/>
          <w:bCs/>
        </w:rPr>
        <w:t>“</w:t>
      </w:r>
      <w:r w:rsidR="00782F8C" w:rsidRPr="00DE5EFC">
        <w:rPr>
          <w:b/>
          <w:bCs/>
        </w:rPr>
        <w:t>Wei. Zorgen voor pap</w:t>
      </w:r>
      <w:r w:rsidR="000B6986" w:rsidRPr="00DE5EFC">
        <w:rPr>
          <w:b/>
          <w:bCs/>
        </w:rPr>
        <w:t xml:space="preserve">” </w:t>
      </w:r>
      <w:r w:rsidR="00782F8C" w:rsidRPr="00243311">
        <w:t xml:space="preserve">toont de impact van dementie op een gezin. Ruud </w:t>
      </w:r>
      <w:proofErr w:type="spellStart"/>
      <w:r w:rsidRPr="00243311">
        <w:t>Lenssen</w:t>
      </w:r>
      <w:proofErr w:type="spellEnd"/>
      <w:r w:rsidRPr="00243311">
        <w:t xml:space="preserve"> </w:t>
      </w:r>
      <w:r w:rsidR="00782F8C" w:rsidRPr="00243311">
        <w:t>filmde zijn ouders gedurende de laatste twee jaar die zijn vader nog thuis kon wonen. Lenssens werkwijze levert een zeer intieme film op waarmee hij de worsteling rondom dementie en mantelzorg bespreekbaar wil maken.</w:t>
      </w:r>
    </w:p>
    <w:p w14:paraId="37F0837D" w14:textId="2AC7DFD6" w:rsidR="00E536F4" w:rsidRPr="00243311" w:rsidRDefault="00E536F4" w:rsidP="00DE5EFC">
      <w:pPr>
        <w:pStyle w:val="Kop2"/>
        <w:rPr>
          <w:shd w:val="clear" w:color="auto" w:fill="FFFFFF"/>
        </w:rPr>
      </w:pPr>
      <w:r w:rsidRPr="00243311">
        <w:rPr>
          <w:shd w:val="clear" w:color="auto" w:fill="FFFFFF"/>
        </w:rPr>
        <w:t>Dementie en mantelzorg</w:t>
      </w:r>
    </w:p>
    <w:p w14:paraId="74D437B9" w14:textId="0CC68BDE" w:rsidR="002F3A7A" w:rsidRPr="00243311" w:rsidRDefault="00E542DB" w:rsidP="00243311">
      <w:pPr>
        <w:rPr>
          <w:color w:val="000000"/>
          <w:shd w:val="clear" w:color="auto" w:fill="FFFFFF"/>
        </w:rPr>
      </w:pPr>
      <w:r w:rsidRPr="00243311">
        <w:rPr>
          <w:shd w:val="clear" w:color="auto" w:fill="FFFFFF"/>
        </w:rPr>
        <w:t>De eerste verschijnselen van dementie verschillen per persoon en per ziekte. Het valt b</w:t>
      </w:r>
      <w:r w:rsidR="00D5306F" w:rsidRPr="00243311">
        <w:rPr>
          <w:shd w:val="clear" w:color="auto" w:fill="FFFFFF"/>
        </w:rPr>
        <w:t>ijvoorbeeld</w:t>
      </w:r>
      <w:r w:rsidRPr="00243311">
        <w:rPr>
          <w:shd w:val="clear" w:color="auto" w:fill="FFFFFF"/>
        </w:rPr>
        <w:t xml:space="preserve"> op dat iemand terugkerende geheugenklachten of verandering van gedrag of karakter heeft.</w:t>
      </w:r>
      <w:r w:rsidR="00841DB9" w:rsidRPr="00243311">
        <w:rPr>
          <w:color w:val="000000"/>
          <w:shd w:val="clear" w:color="auto" w:fill="FFFFFF"/>
        </w:rPr>
        <w:t xml:space="preserve"> </w:t>
      </w:r>
      <w:r w:rsidR="002F3A7A" w:rsidRPr="00243311">
        <w:rPr>
          <w:color w:val="000000"/>
          <w:shd w:val="clear" w:color="auto" w:fill="FFFFFF"/>
        </w:rPr>
        <w:t>Het is een ingewikkelde en ingrijpende ziekte die veel vragen oproept. Een mantelzorger die zorgt voor een naaste met dementie, vindt het vaak moeilijk om aan anderen hulp te vragen. Zij stuiten vaak op onbegrip in hun omgeving en zeggen al snel ‘Ik red me wel’</w:t>
      </w:r>
      <w:r w:rsidR="00D5306F" w:rsidRPr="00243311">
        <w:rPr>
          <w:color w:val="000000"/>
          <w:shd w:val="clear" w:color="auto" w:fill="FFFFFF"/>
        </w:rPr>
        <w:t xml:space="preserve"> en </w:t>
      </w:r>
      <w:r w:rsidR="002F3A7A" w:rsidRPr="00243311">
        <w:rPr>
          <w:color w:val="000000"/>
          <w:shd w:val="clear" w:color="auto" w:fill="FFFFFF"/>
        </w:rPr>
        <w:t xml:space="preserve">willen een ander niet tot last zijn. </w:t>
      </w:r>
      <w:r w:rsidR="00D5306F" w:rsidRPr="00243311">
        <w:rPr>
          <w:color w:val="000000"/>
          <w:shd w:val="clear" w:color="auto" w:fill="FFFFFF"/>
        </w:rPr>
        <w:t xml:space="preserve">Mantelzorgers </w:t>
      </w:r>
      <w:r w:rsidR="002F3A7A" w:rsidRPr="00243311">
        <w:rPr>
          <w:color w:val="000000"/>
          <w:shd w:val="clear" w:color="auto" w:fill="FFFFFF"/>
        </w:rPr>
        <w:t xml:space="preserve">kunnen overbelast raken en in een isolement terecht komen. </w:t>
      </w:r>
    </w:p>
    <w:p w14:paraId="6BD79E56" w14:textId="7692D2E4" w:rsidR="00A271DD" w:rsidRPr="00243311" w:rsidRDefault="00203F5E" w:rsidP="00DE5EFC">
      <w:pPr>
        <w:pStyle w:val="Kop2"/>
        <w:rPr>
          <w:shd w:val="clear" w:color="auto" w:fill="FFFFFF"/>
        </w:rPr>
      </w:pPr>
      <w:r w:rsidRPr="00243311">
        <w:rPr>
          <w:shd w:val="clear" w:color="auto" w:fill="FFFFFF"/>
        </w:rPr>
        <w:t xml:space="preserve">Wat is een dementievriendelijke gemeenschap?                                                          </w:t>
      </w:r>
    </w:p>
    <w:p w14:paraId="49E23297" w14:textId="4C9E8C06" w:rsidR="0031213C" w:rsidRPr="00243311" w:rsidRDefault="000B6986" w:rsidP="00243311">
      <w:pPr>
        <w:rPr>
          <w:b/>
          <w:shd w:val="clear" w:color="auto" w:fill="FFFFFF"/>
        </w:rPr>
      </w:pPr>
      <w:r w:rsidRPr="00243311">
        <w:rPr>
          <w:lang w:eastAsia="nl-NL"/>
        </w:rPr>
        <w:t>Een dementievriendelijke gemeenschap</w:t>
      </w:r>
      <w:r w:rsidR="002F3A7A" w:rsidRPr="00243311">
        <w:rPr>
          <w:lang w:eastAsia="nl-NL"/>
        </w:rPr>
        <w:t xml:space="preserve"> zet zich actief in om mensen </w:t>
      </w:r>
      <w:r w:rsidRPr="00243311">
        <w:rPr>
          <w:lang w:eastAsia="nl-NL"/>
        </w:rPr>
        <w:t xml:space="preserve">met dementie en hun </w:t>
      </w:r>
      <w:r w:rsidR="002F3A7A" w:rsidRPr="00243311">
        <w:rPr>
          <w:lang w:eastAsia="nl-NL"/>
        </w:rPr>
        <w:t>mantelzorgers</w:t>
      </w:r>
      <w:r w:rsidRPr="00243311">
        <w:rPr>
          <w:lang w:eastAsia="nl-NL"/>
        </w:rPr>
        <w:t xml:space="preserve"> </w:t>
      </w:r>
      <w:r w:rsidR="00D5306F" w:rsidRPr="00243311">
        <w:rPr>
          <w:lang w:eastAsia="nl-NL"/>
        </w:rPr>
        <w:t>zo lang</w:t>
      </w:r>
      <w:r w:rsidR="002F3A7A" w:rsidRPr="00243311">
        <w:rPr>
          <w:lang w:eastAsia="nl-NL"/>
        </w:rPr>
        <w:t xml:space="preserve"> </w:t>
      </w:r>
      <w:r w:rsidRPr="00243311">
        <w:rPr>
          <w:lang w:eastAsia="nl-NL"/>
        </w:rPr>
        <w:t xml:space="preserve">mogelijk mee </w:t>
      </w:r>
      <w:r w:rsidR="002F3A7A" w:rsidRPr="00243311">
        <w:rPr>
          <w:lang w:eastAsia="nl-NL"/>
        </w:rPr>
        <w:t>te laten doen in de samenleving.</w:t>
      </w:r>
      <w:r w:rsidR="007736AD" w:rsidRPr="00243311">
        <w:rPr>
          <w:b/>
          <w:shd w:val="clear" w:color="auto" w:fill="FFFFFF"/>
        </w:rPr>
        <w:t xml:space="preserve">  </w:t>
      </w:r>
      <w:r w:rsidR="0031213C" w:rsidRPr="00243311">
        <w:rPr>
          <w:shd w:val="clear" w:color="auto" w:fill="FFFFFF"/>
        </w:rPr>
        <w:t xml:space="preserve">Zo ontstaat er een gemeenschap waarin iedereen dementie accepteert: van bakker en buurman tot sportclub en wijkagent. Waarin mensen met dementie gewoon boodschappen doen, naar hun vereniging gaan of de bibliotheek of een andere activiteit bezoeken. En waarin de gemeenschap hen een handje </w:t>
      </w:r>
      <w:r w:rsidR="00D5306F" w:rsidRPr="00243311">
        <w:rPr>
          <w:shd w:val="clear" w:color="auto" w:fill="FFFFFF"/>
        </w:rPr>
        <w:t>helpt</w:t>
      </w:r>
      <w:r w:rsidR="0031213C" w:rsidRPr="00243311">
        <w:rPr>
          <w:shd w:val="clear" w:color="auto" w:fill="FFFFFF"/>
        </w:rPr>
        <w:t xml:space="preserve"> wanneer zij het even niet meer weten.</w:t>
      </w:r>
    </w:p>
    <w:p w14:paraId="609100C3" w14:textId="0D74DA8C" w:rsidR="002749A8" w:rsidRPr="00243311" w:rsidRDefault="002749A8" w:rsidP="00243311">
      <w:pPr>
        <w:rPr>
          <w:rFonts w:eastAsia="Trebuchet MS"/>
        </w:rPr>
      </w:pPr>
      <w:r w:rsidRPr="00243311">
        <w:rPr>
          <w:rFonts w:eastAsia="Trebuchet MS"/>
        </w:rPr>
        <w:lastRenderedPageBreak/>
        <w:t xml:space="preserve">In een dementievriendelijke gemeenschap </w:t>
      </w:r>
      <w:r w:rsidR="00D5306F" w:rsidRPr="00243311">
        <w:rPr>
          <w:rFonts w:eastAsia="Trebuchet MS"/>
        </w:rPr>
        <w:t>is</w:t>
      </w:r>
      <w:r w:rsidR="0031213C" w:rsidRPr="00243311">
        <w:rPr>
          <w:rFonts w:eastAsia="Trebuchet MS"/>
        </w:rPr>
        <w:t xml:space="preserve"> </w:t>
      </w:r>
      <w:r w:rsidRPr="00243311">
        <w:rPr>
          <w:rFonts w:eastAsia="Trebuchet MS"/>
        </w:rPr>
        <w:t xml:space="preserve">er </w:t>
      </w:r>
      <w:r w:rsidR="0031213C" w:rsidRPr="00243311">
        <w:rPr>
          <w:rFonts w:eastAsia="Trebuchet MS"/>
        </w:rPr>
        <w:t xml:space="preserve">ook </w:t>
      </w:r>
      <w:r w:rsidRPr="00243311">
        <w:rPr>
          <w:rFonts w:eastAsia="Trebuchet MS"/>
        </w:rPr>
        <w:t xml:space="preserve">voldoende </w:t>
      </w:r>
      <w:r w:rsidR="0031213C" w:rsidRPr="00243311">
        <w:rPr>
          <w:rFonts w:eastAsia="Trebuchet MS"/>
        </w:rPr>
        <w:t>aandacht voor de mantelzorger.</w:t>
      </w:r>
      <w:r w:rsidR="007B2CD8" w:rsidRPr="00243311">
        <w:rPr>
          <w:rFonts w:eastAsia="Trebuchet MS"/>
        </w:rPr>
        <w:t xml:space="preserve"> Mantelzorgers helpen hun naaste uit liefde en vinden het vanzelfsprekend de</w:t>
      </w:r>
      <w:r w:rsidR="00E542DB" w:rsidRPr="00243311">
        <w:rPr>
          <w:rFonts w:eastAsia="Trebuchet MS"/>
        </w:rPr>
        <w:t>ze</w:t>
      </w:r>
      <w:r w:rsidR="007B2CD8" w:rsidRPr="00243311">
        <w:rPr>
          <w:rFonts w:eastAsia="Trebuchet MS"/>
        </w:rPr>
        <w:t xml:space="preserve"> zorg op zich te nemen. Maar dit vraagt wel veel; mantelzorgers</w:t>
      </w:r>
      <w:r w:rsidRPr="00243311">
        <w:rPr>
          <w:rFonts w:eastAsia="Trebuchet MS"/>
        </w:rPr>
        <w:t xml:space="preserve"> hebben vaak het </w:t>
      </w:r>
      <w:r w:rsidR="007B2CD8" w:rsidRPr="00243311">
        <w:rPr>
          <w:rFonts w:eastAsia="Trebuchet MS"/>
        </w:rPr>
        <w:t xml:space="preserve">gevoel geen </w:t>
      </w:r>
      <w:r w:rsidRPr="00243311">
        <w:rPr>
          <w:rFonts w:eastAsia="Trebuchet MS"/>
        </w:rPr>
        <w:t>“</w:t>
      </w:r>
      <w:r w:rsidR="007B2CD8" w:rsidRPr="00243311">
        <w:rPr>
          <w:rFonts w:eastAsia="Trebuchet MS"/>
        </w:rPr>
        <w:t>eigen</w:t>
      </w:r>
      <w:r w:rsidRPr="00243311">
        <w:rPr>
          <w:rFonts w:eastAsia="Trebuchet MS"/>
        </w:rPr>
        <w:t xml:space="preserve"> </w:t>
      </w:r>
      <w:r w:rsidR="007B2CD8" w:rsidRPr="00243311">
        <w:rPr>
          <w:rFonts w:eastAsia="Trebuchet MS"/>
        </w:rPr>
        <w:t>leven</w:t>
      </w:r>
      <w:r w:rsidRPr="00243311">
        <w:rPr>
          <w:rFonts w:eastAsia="Trebuchet MS"/>
        </w:rPr>
        <w:t xml:space="preserve">” </w:t>
      </w:r>
      <w:r w:rsidR="007B2CD8" w:rsidRPr="00243311">
        <w:rPr>
          <w:rFonts w:eastAsia="Trebuchet MS"/>
        </w:rPr>
        <w:t xml:space="preserve">meer te hebben. </w:t>
      </w:r>
      <w:r w:rsidRPr="00243311">
        <w:rPr>
          <w:rFonts w:eastAsia="Trebuchet MS"/>
        </w:rPr>
        <w:t>Even de zorg kunnen overdragen en loslaten</w:t>
      </w:r>
      <w:r w:rsidR="00D5306F" w:rsidRPr="00243311">
        <w:rPr>
          <w:rFonts w:eastAsia="Trebuchet MS"/>
        </w:rPr>
        <w:t>,</w:t>
      </w:r>
      <w:r w:rsidRPr="00243311">
        <w:rPr>
          <w:rFonts w:eastAsia="Trebuchet MS"/>
        </w:rPr>
        <w:t xml:space="preserve"> maakt dat ze de zorg ook op langere termijn kunnen blijven volhouden.   </w:t>
      </w:r>
    </w:p>
    <w:p w14:paraId="1AB1A3D2" w14:textId="765FCD84" w:rsidR="007B2CD8" w:rsidRPr="00243311" w:rsidRDefault="001F0018" w:rsidP="00243311">
      <w:pPr>
        <w:rPr>
          <w:rFonts w:eastAsia="Trebuchet MS"/>
        </w:rPr>
      </w:pPr>
      <w:r w:rsidRPr="00243311">
        <w:rPr>
          <w:rFonts w:eastAsia="Trebuchet MS"/>
        </w:rPr>
        <w:t xml:space="preserve">Na afloop </w:t>
      </w:r>
      <w:r w:rsidR="00D5306F" w:rsidRPr="00243311">
        <w:rPr>
          <w:rFonts w:eastAsia="Trebuchet MS"/>
        </w:rPr>
        <w:t xml:space="preserve">van de film is een mogelijkheid om </w:t>
      </w:r>
      <w:r w:rsidRPr="00243311">
        <w:rPr>
          <w:rFonts w:eastAsia="Trebuchet MS"/>
        </w:rPr>
        <w:t xml:space="preserve">in gesprek </w:t>
      </w:r>
      <w:r w:rsidR="00D5306F" w:rsidRPr="00243311">
        <w:rPr>
          <w:rFonts w:eastAsia="Trebuchet MS"/>
        </w:rPr>
        <w:t xml:space="preserve">te gaan </w:t>
      </w:r>
      <w:r w:rsidRPr="00243311">
        <w:rPr>
          <w:rFonts w:eastAsia="Trebuchet MS"/>
        </w:rPr>
        <w:t>met de regisseur e</w:t>
      </w:r>
      <w:r w:rsidR="005F722F" w:rsidRPr="00243311">
        <w:rPr>
          <w:rFonts w:eastAsia="Trebuchet MS"/>
        </w:rPr>
        <w:t>n enkele (</w:t>
      </w:r>
      <w:proofErr w:type="spellStart"/>
      <w:r w:rsidR="005F722F" w:rsidRPr="00243311">
        <w:rPr>
          <w:rFonts w:eastAsia="Trebuchet MS"/>
        </w:rPr>
        <w:t>ervarings</w:t>
      </w:r>
      <w:proofErr w:type="spellEnd"/>
      <w:r w:rsidR="005F722F" w:rsidRPr="00243311">
        <w:rPr>
          <w:rFonts w:eastAsia="Trebuchet MS"/>
        </w:rPr>
        <w:t>)deskundige</w:t>
      </w:r>
      <w:r w:rsidRPr="00243311">
        <w:rPr>
          <w:rFonts w:eastAsia="Trebuchet MS"/>
        </w:rPr>
        <w:t>n</w:t>
      </w:r>
      <w:r w:rsidR="005F722F" w:rsidRPr="00243311">
        <w:rPr>
          <w:rFonts w:eastAsia="Trebuchet MS"/>
        </w:rPr>
        <w:t>.</w:t>
      </w:r>
    </w:p>
    <w:p w14:paraId="2AB3782C" w14:textId="77777777" w:rsidR="00DE5EFC" w:rsidRDefault="00DE5EFC" w:rsidP="00243311">
      <w:pPr>
        <w:rPr>
          <w:b/>
        </w:rPr>
      </w:pPr>
    </w:p>
    <w:p w14:paraId="38386E03" w14:textId="280A3582" w:rsidR="00243311" w:rsidRPr="00243311" w:rsidRDefault="00243311" w:rsidP="00243311">
      <w:pPr>
        <w:rPr>
          <w:b/>
          <w:u w:val="single"/>
        </w:rPr>
      </w:pPr>
      <w:r w:rsidRPr="00243311">
        <w:rPr>
          <w:b/>
        </w:rPr>
        <w:t>Voo</w:t>
      </w:r>
      <w:r>
        <w:rPr>
          <w:b/>
        </w:rPr>
        <w:t>r</w:t>
      </w:r>
      <w:r w:rsidRPr="00243311">
        <w:rPr>
          <w:b/>
        </w:rPr>
        <w:t xml:space="preserve">stelling: </w:t>
      </w:r>
      <w:r>
        <w:rPr>
          <w:b/>
        </w:rPr>
        <w:tab/>
      </w:r>
      <w:r>
        <w:rPr>
          <w:b/>
        </w:rPr>
        <w:tab/>
      </w:r>
      <w:r w:rsidR="00AA1075" w:rsidRPr="00243311">
        <w:rPr>
          <w:bCs/>
        </w:rPr>
        <w:t>vrijdag 13 mei 2022</w:t>
      </w:r>
      <w:r w:rsidR="00AA1075" w:rsidRPr="00243311">
        <w:rPr>
          <w:b/>
          <w:u w:val="single"/>
        </w:rPr>
        <w:t xml:space="preserve"> </w:t>
      </w:r>
    </w:p>
    <w:p w14:paraId="41A6DC85" w14:textId="79DCBAA1" w:rsidR="001F0018" w:rsidRPr="00243311" w:rsidRDefault="00243311" w:rsidP="00243311">
      <w:pPr>
        <w:rPr>
          <w:bCs/>
        </w:rPr>
      </w:pPr>
      <w:r w:rsidRPr="00243311">
        <w:rPr>
          <w:b/>
        </w:rPr>
        <w:t>Locatie</w:t>
      </w:r>
      <w:r>
        <w:rPr>
          <w:b/>
        </w:rPr>
        <w:t xml:space="preserve">: </w:t>
      </w:r>
      <w:r>
        <w:rPr>
          <w:b/>
        </w:rPr>
        <w:tab/>
      </w:r>
      <w:r>
        <w:rPr>
          <w:b/>
        </w:rPr>
        <w:tab/>
      </w:r>
      <w:proofErr w:type="spellStart"/>
      <w:r w:rsidR="001F0018" w:rsidRPr="00243311">
        <w:rPr>
          <w:bCs/>
        </w:rPr>
        <w:t>Kasteelwei</w:t>
      </w:r>
      <w:proofErr w:type="spellEnd"/>
      <w:r w:rsidR="001F0018" w:rsidRPr="00243311">
        <w:rPr>
          <w:bCs/>
        </w:rPr>
        <w:t xml:space="preserve"> bij het </w:t>
      </w:r>
      <w:proofErr w:type="spellStart"/>
      <w:r w:rsidR="001F0018" w:rsidRPr="00243311">
        <w:rPr>
          <w:bCs/>
        </w:rPr>
        <w:t>Kempke</w:t>
      </w:r>
      <w:proofErr w:type="spellEnd"/>
      <w:r w:rsidR="001F0018" w:rsidRPr="00243311">
        <w:rPr>
          <w:bCs/>
        </w:rPr>
        <w:t xml:space="preserve"> in Baarlo.</w:t>
      </w:r>
    </w:p>
    <w:p w14:paraId="3966B6A1" w14:textId="66CCA763" w:rsidR="001F0018" w:rsidRPr="00243311" w:rsidRDefault="001F0018" w:rsidP="00243311">
      <w:r w:rsidRPr="00243311">
        <w:t>Er is een middag</w:t>
      </w:r>
      <w:r w:rsidR="00D5306F" w:rsidRPr="00243311">
        <w:t>-</w:t>
      </w:r>
      <w:r w:rsidRPr="00243311">
        <w:t xml:space="preserve"> en een avondvoorstelling.</w:t>
      </w:r>
    </w:p>
    <w:p w14:paraId="12075506" w14:textId="1140FDC5" w:rsidR="00A0275D" w:rsidRPr="00243311" w:rsidRDefault="001F0018" w:rsidP="00243311">
      <w:pPr>
        <w:rPr>
          <w:bCs/>
        </w:rPr>
      </w:pPr>
      <w:r w:rsidRPr="00243311">
        <w:t xml:space="preserve"> </w:t>
      </w:r>
      <w:r w:rsidR="00D5306F" w:rsidRPr="00243311">
        <w:rPr>
          <w:b/>
        </w:rPr>
        <w:t xml:space="preserve">Middag: </w:t>
      </w:r>
      <w:r w:rsidR="00A0275D" w:rsidRPr="00243311">
        <w:rPr>
          <w:b/>
        </w:rPr>
        <w:tab/>
      </w:r>
      <w:r w:rsidRPr="00243311">
        <w:rPr>
          <w:bCs/>
        </w:rPr>
        <w:t xml:space="preserve">Inloop </w:t>
      </w:r>
      <w:r w:rsidR="00243311">
        <w:rPr>
          <w:bCs/>
        </w:rPr>
        <w:t xml:space="preserve">vanaf </w:t>
      </w:r>
      <w:r w:rsidRPr="00243311">
        <w:rPr>
          <w:bCs/>
        </w:rPr>
        <w:t>13.30 u</w:t>
      </w:r>
      <w:r w:rsidR="00AA1075" w:rsidRPr="00243311">
        <w:rPr>
          <w:bCs/>
        </w:rPr>
        <w:t>ur</w:t>
      </w:r>
      <w:r w:rsidR="00243311">
        <w:rPr>
          <w:bCs/>
        </w:rPr>
        <w:t xml:space="preserve">, </w:t>
      </w:r>
      <w:r w:rsidR="00AA1075" w:rsidRPr="00243311">
        <w:rPr>
          <w:bCs/>
        </w:rPr>
        <w:t xml:space="preserve">aanvang film 14.00 uur   </w:t>
      </w:r>
    </w:p>
    <w:p w14:paraId="4DA13E64" w14:textId="1C6607AB" w:rsidR="00A0275D" w:rsidRPr="00243311" w:rsidRDefault="00D5306F" w:rsidP="00243311">
      <w:pPr>
        <w:rPr>
          <w:bCs/>
        </w:rPr>
      </w:pPr>
      <w:r w:rsidRPr="00243311">
        <w:rPr>
          <w:b/>
        </w:rPr>
        <w:t>Avond:</w:t>
      </w:r>
      <w:r w:rsidR="00A0275D" w:rsidRPr="00243311">
        <w:rPr>
          <w:b/>
        </w:rPr>
        <w:tab/>
      </w:r>
      <w:r w:rsidR="00243311">
        <w:rPr>
          <w:b/>
        </w:rPr>
        <w:tab/>
      </w:r>
      <w:r w:rsidR="001F0018" w:rsidRPr="00243311">
        <w:t xml:space="preserve">Inloop </w:t>
      </w:r>
      <w:r w:rsidR="00243311" w:rsidRPr="00243311">
        <w:t xml:space="preserve">vanaf </w:t>
      </w:r>
      <w:r w:rsidR="001F0018" w:rsidRPr="00243311">
        <w:t>18.30 uur</w:t>
      </w:r>
      <w:r w:rsidR="00243311" w:rsidRPr="00243311">
        <w:t xml:space="preserve">, </w:t>
      </w:r>
      <w:r w:rsidR="001F0018" w:rsidRPr="00243311">
        <w:t xml:space="preserve">aanvang film 19.00 uur  </w:t>
      </w:r>
    </w:p>
    <w:p w14:paraId="6CB9601A" w14:textId="77777777" w:rsidR="00243311" w:rsidRDefault="00243311" w:rsidP="00243311">
      <w:pPr>
        <w:pStyle w:val="p1"/>
        <w:shd w:val="clear" w:color="auto" w:fill="FFFFFF"/>
        <w:spacing w:before="0" w:beforeAutospacing="0" w:after="0" w:afterAutospacing="0"/>
        <w:rPr>
          <w:rFonts w:ascii="Arial" w:eastAsia="Trebuchet MS" w:hAnsi="Arial" w:cs="Arial"/>
          <w:bCs/>
          <w:sz w:val="22"/>
          <w:szCs w:val="22"/>
        </w:rPr>
      </w:pPr>
    </w:p>
    <w:p w14:paraId="659D3EF9" w14:textId="77777777" w:rsidR="00243311" w:rsidRDefault="00243311" w:rsidP="00243311">
      <w:r>
        <w:t xml:space="preserve">De duur is </w:t>
      </w:r>
      <w:r w:rsidR="001F0018" w:rsidRPr="00243311">
        <w:t>ongeveer 2 uur</w:t>
      </w:r>
      <w:r w:rsidR="00A0275D" w:rsidRPr="00243311">
        <w:t>, incl</w:t>
      </w:r>
      <w:r>
        <w:t>usief</w:t>
      </w:r>
      <w:r w:rsidR="00A0275D" w:rsidRPr="00243311">
        <w:t xml:space="preserve"> nabespreking</w:t>
      </w:r>
      <w:r>
        <w:t xml:space="preserve">. </w:t>
      </w:r>
    </w:p>
    <w:p w14:paraId="7E230BE7" w14:textId="55DB4E78" w:rsidR="00243311" w:rsidRPr="00243311" w:rsidRDefault="00243311" w:rsidP="00243311">
      <w:r w:rsidRPr="00243311">
        <w:t xml:space="preserve">Geïnteresseerden kunnen zich aanmelden per mail of </w:t>
      </w:r>
      <w:r w:rsidR="00AA1075" w:rsidRPr="00243311">
        <w:t xml:space="preserve">bij MFC de Engelbewaarder. </w:t>
      </w:r>
      <w:r w:rsidRPr="00243311">
        <w:t>De entree is gratis maar vol=vol.</w:t>
      </w:r>
    </w:p>
    <w:p w14:paraId="07F1CD13" w14:textId="7AF66770" w:rsidR="00D5306F" w:rsidRDefault="00AA1075" w:rsidP="00243311">
      <w:r w:rsidRPr="00243311">
        <w:t>Emailadres:</w:t>
      </w:r>
      <w:r w:rsidRPr="00DE5EFC">
        <w:t xml:space="preserve"> </w:t>
      </w:r>
      <w:hyperlink r:id="rId9" w:history="1">
        <w:r w:rsidR="00A0275D" w:rsidRPr="00DE5EFC">
          <w:t>dementie@baarlo.info</w:t>
        </w:r>
      </w:hyperlink>
    </w:p>
    <w:p w14:paraId="134967E6" w14:textId="09A48793" w:rsidR="001F0018" w:rsidRPr="00243311" w:rsidRDefault="00AA1075" w:rsidP="00243311">
      <w:r w:rsidRPr="00243311">
        <w:t>MFC de Engelbewaarder</w:t>
      </w:r>
      <w:r w:rsidR="00E03AE9" w:rsidRPr="00243311">
        <w:t xml:space="preserve">: </w:t>
      </w:r>
      <w:r w:rsidR="00F95E18" w:rsidRPr="00243311">
        <w:t>T</w:t>
      </w:r>
      <w:r w:rsidRPr="00243311">
        <w:t xml:space="preserve">iendvrij </w:t>
      </w:r>
      <w:r w:rsidR="00F95E18" w:rsidRPr="00243311">
        <w:t xml:space="preserve">18 </w:t>
      </w:r>
      <w:proofErr w:type="spellStart"/>
      <w:r w:rsidR="00F95E18" w:rsidRPr="00243311">
        <w:t>telnr</w:t>
      </w:r>
      <w:proofErr w:type="spellEnd"/>
      <w:r w:rsidR="00F95E18" w:rsidRPr="00243311">
        <w:t xml:space="preserve"> 077-7201720</w:t>
      </w:r>
      <w:r w:rsidRPr="00243311">
        <w:t xml:space="preserve"> </w:t>
      </w:r>
    </w:p>
    <w:p w14:paraId="650B6724" w14:textId="77777777" w:rsidR="00D5306F" w:rsidRPr="00243311" w:rsidRDefault="00D5306F" w:rsidP="00243311"/>
    <w:p w14:paraId="7F3946F0" w14:textId="5E8FE2D8" w:rsidR="00DE5EFC" w:rsidRPr="00243311" w:rsidRDefault="00243311" w:rsidP="00243311">
      <w:r w:rsidRPr="00243311">
        <w:t xml:space="preserve">Voor meer informatie kan er contact opgenomen worden met </w:t>
      </w:r>
      <w:r w:rsidR="00A0275D" w:rsidRPr="00243311">
        <w:t xml:space="preserve">Domein welzijn van </w:t>
      </w:r>
      <w:r w:rsidR="00DE5EFC">
        <w:t>D</w:t>
      </w:r>
      <w:r w:rsidR="00A0275D" w:rsidRPr="00243311">
        <w:t>orpsoverleg Baarlo</w:t>
      </w:r>
      <w:r w:rsidRPr="00243311">
        <w:t xml:space="preserve"> via mail</w:t>
      </w:r>
      <w:r w:rsidRPr="00DE5EFC">
        <w:t xml:space="preserve"> </w:t>
      </w:r>
      <w:hyperlink r:id="rId10" w:history="1">
        <w:r w:rsidRPr="00DE5EFC">
          <w:t>dementie@baarlo.info</w:t>
        </w:r>
      </w:hyperlink>
    </w:p>
    <w:p w14:paraId="011D0CF3" w14:textId="77777777" w:rsidR="00A271DD" w:rsidRPr="00243311" w:rsidRDefault="00A271DD" w:rsidP="007B2CD8">
      <w:pPr>
        <w:pStyle w:val="p1"/>
        <w:shd w:val="clear" w:color="auto" w:fill="FFFFFF"/>
        <w:spacing w:before="0" w:beforeAutospacing="0" w:after="0" w:afterAutospacing="0"/>
        <w:rPr>
          <w:rFonts w:ascii="Arial" w:eastAsia="Trebuchet MS" w:hAnsi="Arial" w:cs="Arial"/>
          <w:b/>
          <w:sz w:val="22"/>
          <w:szCs w:val="22"/>
        </w:rPr>
      </w:pPr>
    </w:p>
    <w:p w14:paraId="52866BD1" w14:textId="6DE8883C" w:rsidR="001F0018" w:rsidRDefault="001F0018" w:rsidP="00F95E18">
      <w:pPr>
        <w:pStyle w:val="p1"/>
        <w:shd w:val="clear" w:color="auto" w:fill="FFFFFF"/>
        <w:spacing w:before="0" w:beforeAutospacing="0" w:after="0" w:afterAutospacing="0"/>
        <w:jc w:val="center"/>
        <w:rPr>
          <w:rFonts w:ascii="Arial" w:eastAsia="Trebuchet MS" w:hAnsi="Arial" w:cs="Arial"/>
          <w:b/>
          <w:sz w:val="22"/>
          <w:szCs w:val="22"/>
        </w:rPr>
      </w:pPr>
      <w:r w:rsidRPr="00243311">
        <w:rPr>
          <w:rFonts w:ascii="Arial" w:eastAsia="Trebuchet MS" w:hAnsi="Arial" w:cs="Arial"/>
          <w:b/>
          <w:sz w:val="22"/>
          <w:szCs w:val="22"/>
        </w:rPr>
        <w:t>Baarlo, samen trots</w:t>
      </w:r>
      <w:r w:rsidR="00243311" w:rsidRPr="00243311">
        <w:rPr>
          <w:rFonts w:ascii="Arial" w:eastAsia="Trebuchet MS" w:hAnsi="Arial" w:cs="Arial"/>
          <w:b/>
          <w:sz w:val="22"/>
          <w:szCs w:val="22"/>
        </w:rPr>
        <w:t>…..</w:t>
      </w:r>
      <w:r w:rsidRPr="00243311">
        <w:rPr>
          <w:rFonts w:ascii="Arial" w:eastAsia="Trebuchet MS" w:hAnsi="Arial" w:cs="Arial"/>
          <w:b/>
          <w:sz w:val="22"/>
          <w:szCs w:val="22"/>
        </w:rPr>
        <w:t>op</w:t>
      </w:r>
      <w:r w:rsidR="00243311" w:rsidRPr="00243311">
        <w:rPr>
          <w:rFonts w:ascii="Arial" w:eastAsia="Trebuchet MS" w:hAnsi="Arial" w:cs="Arial"/>
          <w:b/>
          <w:sz w:val="22"/>
          <w:szCs w:val="22"/>
        </w:rPr>
        <w:t xml:space="preserve"> </w:t>
      </w:r>
      <w:r w:rsidR="00A271DD" w:rsidRPr="00243311">
        <w:rPr>
          <w:rFonts w:ascii="Arial" w:eastAsia="Trebuchet MS" w:hAnsi="Arial" w:cs="Arial"/>
          <w:b/>
          <w:sz w:val="22"/>
          <w:szCs w:val="22"/>
        </w:rPr>
        <w:t>een</w:t>
      </w:r>
      <w:r w:rsidRPr="00243311">
        <w:rPr>
          <w:rFonts w:ascii="Arial" w:eastAsia="Trebuchet MS" w:hAnsi="Arial" w:cs="Arial"/>
          <w:b/>
          <w:sz w:val="22"/>
          <w:szCs w:val="22"/>
        </w:rPr>
        <w:t xml:space="preserve"> dementievriendelijk</w:t>
      </w:r>
      <w:r w:rsidR="00A271DD" w:rsidRPr="00243311">
        <w:rPr>
          <w:rFonts w:ascii="Arial" w:eastAsia="Trebuchet MS" w:hAnsi="Arial" w:cs="Arial"/>
          <w:b/>
          <w:sz w:val="22"/>
          <w:szCs w:val="22"/>
        </w:rPr>
        <w:t xml:space="preserve"> dorp!</w:t>
      </w:r>
    </w:p>
    <w:p w14:paraId="0CBF4782" w14:textId="2126F44F" w:rsidR="00E67BF3" w:rsidRDefault="00E67BF3" w:rsidP="00F95E18">
      <w:pPr>
        <w:pStyle w:val="p1"/>
        <w:shd w:val="clear" w:color="auto" w:fill="FFFFFF"/>
        <w:spacing w:before="0" w:beforeAutospacing="0" w:after="0" w:afterAutospacing="0"/>
        <w:jc w:val="center"/>
        <w:rPr>
          <w:rFonts w:ascii="Arial" w:eastAsia="Trebuchet MS" w:hAnsi="Arial" w:cs="Arial"/>
          <w:b/>
          <w:sz w:val="22"/>
          <w:szCs w:val="22"/>
        </w:rPr>
      </w:pPr>
    </w:p>
    <w:p w14:paraId="6E77495F" w14:textId="77777777" w:rsidR="00E67BF3" w:rsidRPr="00243311" w:rsidRDefault="00E67BF3" w:rsidP="00F95E18">
      <w:pPr>
        <w:pStyle w:val="p1"/>
        <w:shd w:val="clear" w:color="auto" w:fill="FFFFFF"/>
        <w:spacing w:before="0" w:beforeAutospacing="0" w:after="0" w:afterAutospacing="0"/>
        <w:jc w:val="center"/>
        <w:rPr>
          <w:rFonts w:ascii="Arial" w:eastAsia="Trebuchet MS" w:hAnsi="Arial" w:cs="Arial"/>
          <w:b/>
          <w:sz w:val="22"/>
          <w:szCs w:val="22"/>
        </w:rPr>
      </w:pPr>
    </w:p>
    <w:p w14:paraId="6623BE35" w14:textId="79B4BD03" w:rsidR="0031213C" w:rsidRDefault="00425AD4" w:rsidP="00E67BF3">
      <w:pPr>
        <w:spacing w:after="463" w:line="254" w:lineRule="auto"/>
        <w:ind w:left="-5" w:hanging="10"/>
        <w:jc w:val="center"/>
        <w:rPr>
          <w:rFonts w:ascii="Trebuchet MS" w:eastAsia="Trebuchet MS" w:hAnsi="Trebuchet MS" w:cs="Trebuchet MS"/>
          <w:color w:val="ED7D31"/>
          <w:sz w:val="40"/>
        </w:rPr>
      </w:pPr>
      <w:r w:rsidRPr="00243311">
        <w:rPr>
          <w:noProof/>
          <w:lang w:eastAsia="nl-NL"/>
        </w:rPr>
        <w:drawing>
          <wp:anchor distT="0" distB="0" distL="114300" distR="114300" simplePos="0" relativeHeight="251661312" behindDoc="0" locked="0" layoutInCell="1" allowOverlap="1" wp14:anchorId="1638E09F" wp14:editId="72ED2674">
            <wp:simplePos x="0" y="0"/>
            <wp:positionH relativeFrom="column">
              <wp:posOffset>1681480</wp:posOffset>
            </wp:positionH>
            <wp:positionV relativeFrom="paragraph">
              <wp:posOffset>10795</wp:posOffset>
            </wp:positionV>
            <wp:extent cx="2686050" cy="739775"/>
            <wp:effectExtent l="0" t="0" r="0" b="3175"/>
            <wp:wrapThrough wrapText="bothSides">
              <wp:wrapPolygon edited="0">
                <wp:start x="2451" y="0"/>
                <wp:lineTo x="0" y="8900"/>
                <wp:lineTo x="0" y="10568"/>
                <wp:lineTo x="1072" y="18355"/>
                <wp:lineTo x="1226" y="21136"/>
                <wp:lineTo x="16545" y="21136"/>
                <wp:lineTo x="17617" y="21136"/>
                <wp:lineTo x="21447" y="20580"/>
                <wp:lineTo x="21447" y="13906"/>
                <wp:lineTo x="17004" y="9456"/>
                <wp:lineTo x="17157" y="5562"/>
                <wp:lineTo x="13174" y="2781"/>
                <wp:lineTo x="3677" y="0"/>
                <wp:lineTo x="2451" y="0"/>
              </wp:wrapPolygon>
            </wp:wrapThrough>
            <wp:docPr id="1" name="Afbeelding 1" descr="Home">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ome">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4EADF" w14:textId="77777777" w:rsidR="00A271DD" w:rsidRDefault="00A271DD" w:rsidP="00E542DB">
      <w:pPr>
        <w:pStyle w:val="Lijstalinea"/>
        <w:spacing w:after="463" w:line="240" w:lineRule="auto"/>
        <w:ind w:left="345"/>
        <w:jc w:val="center"/>
        <w:rPr>
          <w:rFonts w:ascii="Arial" w:eastAsia="Trebuchet MS" w:hAnsi="Arial" w:cs="Arial"/>
          <w:sz w:val="24"/>
          <w:szCs w:val="24"/>
        </w:rPr>
      </w:pPr>
    </w:p>
    <w:p w14:paraId="62F32AE7" w14:textId="77777777" w:rsidR="00A271DD" w:rsidRDefault="00A271DD" w:rsidP="00E542DB">
      <w:pPr>
        <w:pStyle w:val="Lijstalinea"/>
        <w:spacing w:after="463" w:line="240" w:lineRule="auto"/>
        <w:ind w:left="345"/>
        <w:jc w:val="center"/>
        <w:rPr>
          <w:rFonts w:ascii="Arial" w:eastAsia="Trebuchet MS" w:hAnsi="Arial" w:cs="Arial"/>
          <w:sz w:val="24"/>
          <w:szCs w:val="24"/>
        </w:rPr>
      </w:pPr>
    </w:p>
    <w:p w14:paraId="25C1BB1C" w14:textId="77777777" w:rsidR="00A271DD" w:rsidRDefault="00A271DD" w:rsidP="00E542DB">
      <w:pPr>
        <w:pStyle w:val="Lijstalinea"/>
        <w:spacing w:after="463" w:line="240" w:lineRule="auto"/>
        <w:ind w:left="345"/>
        <w:jc w:val="center"/>
        <w:rPr>
          <w:rFonts w:ascii="Arial" w:eastAsia="Trebuchet MS" w:hAnsi="Arial" w:cs="Arial"/>
          <w:sz w:val="24"/>
          <w:szCs w:val="24"/>
        </w:rPr>
      </w:pPr>
    </w:p>
    <w:p w14:paraId="1433D6D3" w14:textId="77777777" w:rsidR="00A271DD" w:rsidRDefault="00A271DD" w:rsidP="00A271DD">
      <w:pPr>
        <w:pStyle w:val="Lijstalinea"/>
        <w:spacing w:after="463" w:line="240" w:lineRule="auto"/>
        <w:ind w:left="345"/>
        <w:rPr>
          <w:rFonts w:ascii="Arial" w:eastAsia="Trebuchet MS" w:hAnsi="Arial" w:cs="Arial"/>
          <w:sz w:val="24"/>
          <w:szCs w:val="24"/>
        </w:rPr>
      </w:pPr>
    </w:p>
    <w:sectPr w:rsidR="00A271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07CD" w14:textId="77777777" w:rsidR="00C17BF5" w:rsidRDefault="00C17BF5" w:rsidP="00D5306F">
      <w:pPr>
        <w:spacing w:after="0" w:line="240" w:lineRule="auto"/>
      </w:pPr>
      <w:r>
        <w:separator/>
      </w:r>
    </w:p>
  </w:endnote>
  <w:endnote w:type="continuationSeparator" w:id="0">
    <w:p w14:paraId="2044C39E" w14:textId="77777777" w:rsidR="00C17BF5" w:rsidRDefault="00C17BF5" w:rsidP="00D5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3B69" w14:textId="77777777" w:rsidR="00C17BF5" w:rsidRDefault="00C17BF5" w:rsidP="00D5306F">
      <w:pPr>
        <w:spacing w:after="0" w:line="240" w:lineRule="auto"/>
      </w:pPr>
      <w:r>
        <w:separator/>
      </w:r>
    </w:p>
  </w:footnote>
  <w:footnote w:type="continuationSeparator" w:id="0">
    <w:p w14:paraId="6FAAFCCD" w14:textId="77777777" w:rsidR="00C17BF5" w:rsidRDefault="00C17BF5" w:rsidP="00D53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12AE6"/>
    <w:multiLevelType w:val="hybridMultilevel"/>
    <w:tmpl w:val="2FCAB87C"/>
    <w:lvl w:ilvl="0" w:tplc="74A2F77E">
      <w:numFmt w:val="bullet"/>
      <w:lvlText w:val=""/>
      <w:lvlJc w:val="left"/>
      <w:pPr>
        <w:ind w:left="345" w:hanging="360"/>
      </w:pPr>
      <w:rPr>
        <w:rFonts w:ascii="Symbol" w:eastAsia="Trebuchet MS" w:hAnsi="Symbol" w:cs="Arial"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1" w15:restartNumberingAfterBreak="0">
    <w:nsid w:val="7F0B268C"/>
    <w:multiLevelType w:val="multilevel"/>
    <w:tmpl w:val="E3EE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0167152">
    <w:abstractNumId w:val="1"/>
  </w:num>
  <w:num w:numId="2" w16cid:durableId="204612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D6"/>
    <w:rsid w:val="000B3978"/>
    <w:rsid w:val="000B6986"/>
    <w:rsid w:val="00157A10"/>
    <w:rsid w:val="001F0018"/>
    <w:rsid w:val="001F078D"/>
    <w:rsid w:val="00203F5E"/>
    <w:rsid w:val="00243311"/>
    <w:rsid w:val="002749A8"/>
    <w:rsid w:val="00285EFF"/>
    <w:rsid w:val="002F3A7A"/>
    <w:rsid w:val="0031213C"/>
    <w:rsid w:val="00366DFA"/>
    <w:rsid w:val="00425AD4"/>
    <w:rsid w:val="00516EDE"/>
    <w:rsid w:val="00591770"/>
    <w:rsid w:val="005F722F"/>
    <w:rsid w:val="00656B7D"/>
    <w:rsid w:val="006C4073"/>
    <w:rsid w:val="00731E1E"/>
    <w:rsid w:val="007736AD"/>
    <w:rsid w:val="00782F8C"/>
    <w:rsid w:val="007B2CD8"/>
    <w:rsid w:val="00841DB9"/>
    <w:rsid w:val="008817E1"/>
    <w:rsid w:val="00953106"/>
    <w:rsid w:val="009675D6"/>
    <w:rsid w:val="00993182"/>
    <w:rsid w:val="009D469B"/>
    <w:rsid w:val="00A0275D"/>
    <w:rsid w:val="00A271DD"/>
    <w:rsid w:val="00A3143E"/>
    <w:rsid w:val="00AA1075"/>
    <w:rsid w:val="00AE66D0"/>
    <w:rsid w:val="00B030C8"/>
    <w:rsid w:val="00C17BF5"/>
    <w:rsid w:val="00D5306F"/>
    <w:rsid w:val="00DC7FED"/>
    <w:rsid w:val="00DE5EFC"/>
    <w:rsid w:val="00E03AE9"/>
    <w:rsid w:val="00E536F4"/>
    <w:rsid w:val="00E542DB"/>
    <w:rsid w:val="00E67BF3"/>
    <w:rsid w:val="00EB3187"/>
    <w:rsid w:val="00F95E18"/>
  </w:rsids>
  <m:mathPr>
    <m:mathFont m:val="Cambria Math"/>
    <m:brkBin m:val="before"/>
    <m:brkBinSub m:val="--"/>
    <m:smallFrac m:val="0"/>
    <m:dispDef/>
    <m:lMargin m:val="0"/>
    <m:rMargin m:val="0"/>
    <m:defJc m:val="centerGroup"/>
    <m:wrapIndent m:val="1440"/>
    <m:intLim m:val="subSup"/>
    <m:naryLim m:val="undOvr"/>
  </m:mathPr>
  <w:themeFontLang w:val="nl-NL"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F1CE4"/>
  <w15:chartTrackingRefBased/>
  <w15:docId w15:val="{581A3800-63AA-480A-B48C-D72E3466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433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E5E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82F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82F8C"/>
    <w:rPr>
      <w:i/>
      <w:iCs/>
    </w:rPr>
  </w:style>
  <w:style w:type="character" w:styleId="Zwaar">
    <w:name w:val="Strong"/>
    <w:basedOn w:val="Standaardalinea-lettertype"/>
    <w:uiPriority w:val="22"/>
    <w:qFormat/>
    <w:rsid w:val="00B030C8"/>
    <w:rPr>
      <w:b/>
      <w:bCs/>
    </w:rPr>
  </w:style>
  <w:style w:type="paragraph" w:styleId="Lijstalinea">
    <w:name w:val="List Paragraph"/>
    <w:basedOn w:val="Standaard"/>
    <w:uiPriority w:val="34"/>
    <w:qFormat/>
    <w:rsid w:val="00285EFF"/>
    <w:pPr>
      <w:ind w:left="720"/>
      <w:contextualSpacing/>
    </w:pPr>
  </w:style>
  <w:style w:type="paragraph" w:customStyle="1" w:styleId="p1">
    <w:name w:val="p1"/>
    <w:basedOn w:val="Standaard"/>
    <w:rsid w:val="007B2C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7B2CD8"/>
  </w:style>
  <w:style w:type="character" w:styleId="Hyperlink">
    <w:name w:val="Hyperlink"/>
    <w:basedOn w:val="Standaardalinea-lettertype"/>
    <w:uiPriority w:val="99"/>
    <w:unhideWhenUsed/>
    <w:rsid w:val="00D5306F"/>
    <w:rPr>
      <w:color w:val="0563C1" w:themeColor="hyperlink"/>
      <w:u w:val="single"/>
    </w:rPr>
  </w:style>
  <w:style w:type="character" w:styleId="Onopgelostemelding">
    <w:name w:val="Unresolved Mention"/>
    <w:basedOn w:val="Standaardalinea-lettertype"/>
    <w:uiPriority w:val="99"/>
    <w:semiHidden/>
    <w:unhideWhenUsed/>
    <w:rsid w:val="00D5306F"/>
    <w:rPr>
      <w:color w:val="605E5C"/>
      <w:shd w:val="clear" w:color="auto" w:fill="E1DFDD"/>
    </w:rPr>
  </w:style>
  <w:style w:type="character" w:customStyle="1" w:styleId="Kop1Char">
    <w:name w:val="Kop 1 Char"/>
    <w:basedOn w:val="Standaardalinea-lettertype"/>
    <w:link w:val="Kop1"/>
    <w:uiPriority w:val="9"/>
    <w:rsid w:val="0024331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E5EFC"/>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425A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5AD4"/>
  </w:style>
  <w:style w:type="paragraph" w:styleId="Voettekst">
    <w:name w:val="footer"/>
    <w:basedOn w:val="Standaard"/>
    <w:link w:val="VoettekstChar"/>
    <w:uiPriority w:val="99"/>
    <w:unhideWhenUsed/>
    <w:rsid w:val="00425A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3407">
      <w:bodyDiv w:val="1"/>
      <w:marLeft w:val="0"/>
      <w:marRight w:val="0"/>
      <w:marTop w:val="0"/>
      <w:marBottom w:val="0"/>
      <w:divBdr>
        <w:top w:val="none" w:sz="0" w:space="0" w:color="auto"/>
        <w:left w:val="none" w:sz="0" w:space="0" w:color="auto"/>
        <w:bottom w:val="none" w:sz="0" w:space="0" w:color="auto"/>
        <w:right w:val="none" w:sz="0" w:space="0" w:color="auto"/>
      </w:divBdr>
    </w:div>
    <w:div w:id="211306151">
      <w:bodyDiv w:val="1"/>
      <w:marLeft w:val="0"/>
      <w:marRight w:val="0"/>
      <w:marTop w:val="0"/>
      <w:marBottom w:val="0"/>
      <w:divBdr>
        <w:top w:val="none" w:sz="0" w:space="0" w:color="auto"/>
        <w:left w:val="none" w:sz="0" w:space="0" w:color="auto"/>
        <w:bottom w:val="none" w:sz="0" w:space="0" w:color="auto"/>
        <w:right w:val="none" w:sz="0" w:space="0" w:color="auto"/>
      </w:divBdr>
    </w:div>
    <w:div w:id="814182323">
      <w:bodyDiv w:val="1"/>
      <w:marLeft w:val="0"/>
      <w:marRight w:val="0"/>
      <w:marTop w:val="0"/>
      <w:marBottom w:val="0"/>
      <w:divBdr>
        <w:top w:val="none" w:sz="0" w:space="0" w:color="auto"/>
        <w:left w:val="none" w:sz="0" w:space="0" w:color="auto"/>
        <w:bottom w:val="none" w:sz="0" w:space="0" w:color="auto"/>
        <w:right w:val="none" w:sz="0" w:space="0" w:color="auto"/>
      </w:divBdr>
      <w:divsChild>
        <w:div w:id="1484925162">
          <w:marLeft w:val="0"/>
          <w:marRight w:val="0"/>
          <w:marTop w:val="0"/>
          <w:marBottom w:val="0"/>
          <w:divBdr>
            <w:top w:val="none" w:sz="0" w:space="0" w:color="auto"/>
            <w:left w:val="none" w:sz="0" w:space="0" w:color="auto"/>
            <w:bottom w:val="none" w:sz="0" w:space="0" w:color="auto"/>
            <w:right w:val="none" w:sz="0" w:space="0" w:color="auto"/>
          </w:divBdr>
        </w:div>
      </w:divsChild>
    </w:div>
    <w:div w:id="860166135">
      <w:bodyDiv w:val="1"/>
      <w:marLeft w:val="0"/>
      <w:marRight w:val="0"/>
      <w:marTop w:val="0"/>
      <w:marBottom w:val="0"/>
      <w:divBdr>
        <w:top w:val="none" w:sz="0" w:space="0" w:color="auto"/>
        <w:left w:val="none" w:sz="0" w:space="0" w:color="auto"/>
        <w:bottom w:val="none" w:sz="0" w:space="0" w:color="auto"/>
        <w:right w:val="none" w:sz="0" w:space="0" w:color="auto"/>
      </w:divBdr>
    </w:div>
    <w:div w:id="1234314790">
      <w:bodyDiv w:val="1"/>
      <w:marLeft w:val="0"/>
      <w:marRight w:val="0"/>
      <w:marTop w:val="0"/>
      <w:marBottom w:val="0"/>
      <w:divBdr>
        <w:top w:val="none" w:sz="0" w:space="0" w:color="auto"/>
        <w:left w:val="none" w:sz="0" w:space="0" w:color="auto"/>
        <w:bottom w:val="none" w:sz="0" w:space="0" w:color="auto"/>
        <w:right w:val="none" w:sz="0" w:space="0" w:color="auto"/>
      </w:divBdr>
    </w:div>
    <w:div w:id="1419134589">
      <w:bodyDiv w:val="1"/>
      <w:marLeft w:val="0"/>
      <w:marRight w:val="0"/>
      <w:marTop w:val="0"/>
      <w:marBottom w:val="0"/>
      <w:divBdr>
        <w:top w:val="none" w:sz="0" w:space="0" w:color="auto"/>
        <w:left w:val="none" w:sz="0" w:space="0" w:color="auto"/>
        <w:bottom w:val="none" w:sz="0" w:space="0" w:color="auto"/>
        <w:right w:val="none" w:sz="0" w:space="0" w:color="auto"/>
      </w:divBdr>
      <w:divsChild>
        <w:div w:id="1029527687">
          <w:marLeft w:val="0"/>
          <w:marRight w:val="0"/>
          <w:marTop w:val="0"/>
          <w:marBottom w:val="0"/>
          <w:divBdr>
            <w:top w:val="none" w:sz="0" w:space="0" w:color="auto"/>
            <w:left w:val="none" w:sz="0" w:space="0" w:color="auto"/>
            <w:bottom w:val="none" w:sz="0" w:space="0" w:color="auto"/>
            <w:right w:val="none" w:sz="0" w:space="0" w:color="auto"/>
          </w:divBdr>
        </w:div>
      </w:divsChild>
    </w:div>
    <w:div w:id="1719278381">
      <w:bodyDiv w:val="1"/>
      <w:marLeft w:val="0"/>
      <w:marRight w:val="0"/>
      <w:marTop w:val="0"/>
      <w:marBottom w:val="0"/>
      <w:divBdr>
        <w:top w:val="none" w:sz="0" w:space="0" w:color="auto"/>
        <w:left w:val="none" w:sz="0" w:space="0" w:color="auto"/>
        <w:bottom w:val="none" w:sz="0" w:space="0" w:color="auto"/>
        <w:right w:val="none" w:sz="0" w:space="0" w:color="auto"/>
      </w:divBdr>
    </w:div>
    <w:div w:id="19285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endementievriendelijk.nl/" TargetMode="External"/><Relationship Id="rId5" Type="http://schemas.openxmlformats.org/officeDocument/2006/relationships/webSettings" Target="webSettings.xml"/><Relationship Id="rId10" Type="http://schemas.openxmlformats.org/officeDocument/2006/relationships/hyperlink" Target="mailto:dementie@baarlo.info" TargetMode="External"/><Relationship Id="rId4" Type="http://schemas.openxmlformats.org/officeDocument/2006/relationships/settings" Target="settings.xml"/><Relationship Id="rId9" Type="http://schemas.openxmlformats.org/officeDocument/2006/relationships/hyperlink" Target="mailto:dementie@baarlo.info"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F23D1-57B5-429A-A520-41677B91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3756</Characters>
  <Application>Microsoft Office Word</Application>
  <DocSecurity>4</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J.L.M. WIJNHOVEN</dc:creator>
  <cp:keywords/>
  <dc:description/>
  <cp:lastModifiedBy>Monique Thijssen</cp:lastModifiedBy>
  <cp:revision>2</cp:revision>
  <dcterms:created xsi:type="dcterms:W3CDTF">2022-04-13T19:17:00Z</dcterms:created>
  <dcterms:modified xsi:type="dcterms:W3CDTF">2022-04-13T19:17:00Z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2022-04-04T19:33:57Z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d8ade768-dff9-4105-90ba-36916402e418</vt:lpwstr>
  </property>
  <property fmtid="{D5CDD505-2E9C-101B-9397-08002B2CF9AE}" pid="8" name="MSIP_Label_e58707db-cea7-4907-92d1-cf323291762b_ContentBits">
    <vt:lpwstr>0</vt:lpwstr>
  </property>
</Properties>
</file>